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FOSSIL GROUP ¿Qué reloj usar según tu signo zodiacal? </w:t>
      </w:r>
    </w:p>
    <w:p w:rsidR="00000000" w:rsidDel="00000000" w:rsidP="00000000" w:rsidRDefault="00000000" w:rsidRPr="00000000" w14:paraId="00000002">
      <w:pPr>
        <w:jc w:val="center"/>
        <w:rPr>
          <w:rFonts w:ascii="Proxima Nova" w:cs="Proxima Nova" w:eastAsia="Proxima Nova" w:hAnsi="Proxima Nova"/>
          <w:b w:val="1"/>
          <w:sz w:val="20"/>
          <w:szCs w:val="20"/>
        </w:rPr>
      </w:pPr>
      <w:r w:rsidDel="00000000" w:rsidR="00000000" w:rsidRPr="00000000">
        <w:rPr>
          <w:rtl w:val="0"/>
        </w:rPr>
      </w:r>
    </w:p>
    <w:p w:rsidR="00000000" w:rsidDel="00000000" w:rsidP="00000000" w:rsidRDefault="00000000" w:rsidRPr="00000000" w14:paraId="00000003">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4">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b w:val="1"/>
          <w:sz w:val="20"/>
          <w:szCs w:val="20"/>
          <w:rtl w:val="0"/>
        </w:rPr>
        <w:t xml:space="preserve">Ciudad de México, noviembre 2022.- </w:t>
      </w:r>
      <w:r w:rsidDel="00000000" w:rsidR="00000000" w:rsidRPr="00000000">
        <w:rPr>
          <w:rFonts w:ascii="Proxima Nova" w:cs="Proxima Nova" w:eastAsia="Proxima Nova" w:hAnsi="Proxima Nova"/>
          <w:sz w:val="20"/>
          <w:szCs w:val="20"/>
          <w:rtl w:val="0"/>
        </w:rPr>
        <w:t xml:space="preserve">La </w:t>
      </w:r>
      <w:r w:rsidDel="00000000" w:rsidR="00000000" w:rsidRPr="00000000">
        <w:rPr>
          <w:rFonts w:ascii="Proxima Nova" w:cs="Proxima Nova" w:eastAsia="Proxima Nova" w:hAnsi="Proxima Nova"/>
          <w:b w:val="1"/>
          <w:sz w:val="20"/>
          <w:szCs w:val="20"/>
          <w:rtl w:val="0"/>
        </w:rPr>
        <w:t xml:space="preserve">consulta del horóscopo</w:t>
      </w:r>
      <w:r w:rsidDel="00000000" w:rsidR="00000000" w:rsidRPr="00000000">
        <w:rPr>
          <w:rFonts w:ascii="Proxima Nova" w:cs="Proxima Nova" w:eastAsia="Proxima Nova" w:hAnsi="Proxima Nova"/>
          <w:sz w:val="20"/>
          <w:szCs w:val="20"/>
          <w:rtl w:val="0"/>
        </w:rPr>
        <w:t xml:space="preserve">, es considerada una “pseudociencia”, que nos dan algo de luz sobre lo que sucede en nuestro día a día y posible futuro, interpretando </w:t>
      </w:r>
      <w:r w:rsidDel="00000000" w:rsidR="00000000" w:rsidRPr="00000000">
        <w:rPr>
          <w:rFonts w:ascii="Proxima Nova" w:cs="Proxima Nova" w:eastAsia="Proxima Nova" w:hAnsi="Proxima Nova"/>
          <w:b w:val="1"/>
          <w:sz w:val="20"/>
          <w:szCs w:val="20"/>
          <w:rtl w:val="0"/>
        </w:rPr>
        <w:t xml:space="preserve">la influencia que tienen los astros</w:t>
      </w:r>
      <w:r w:rsidDel="00000000" w:rsidR="00000000" w:rsidRPr="00000000">
        <w:rPr>
          <w:rFonts w:ascii="Proxima Nova" w:cs="Proxima Nova" w:eastAsia="Proxima Nova" w:hAnsi="Proxima Nova"/>
          <w:sz w:val="20"/>
          <w:szCs w:val="20"/>
          <w:rtl w:val="0"/>
        </w:rPr>
        <w:t xml:space="preserve"> sobre la vida, el amor y la salud de cada persona.</w:t>
      </w:r>
    </w:p>
    <w:p w:rsidR="00000000" w:rsidDel="00000000" w:rsidP="00000000" w:rsidRDefault="00000000" w:rsidRPr="00000000" w14:paraId="00000005">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6">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¿Sabías que la palabra </w:t>
      </w:r>
      <w:r w:rsidDel="00000000" w:rsidR="00000000" w:rsidRPr="00000000">
        <w:rPr>
          <w:rFonts w:ascii="Proxima Nova" w:cs="Proxima Nova" w:eastAsia="Proxima Nova" w:hAnsi="Proxima Nova"/>
          <w:b w:val="1"/>
          <w:sz w:val="20"/>
          <w:szCs w:val="20"/>
          <w:rtl w:val="0"/>
        </w:rPr>
        <w:t xml:space="preserve">horóscopo</w:t>
      </w:r>
      <w:r w:rsidDel="00000000" w:rsidR="00000000" w:rsidRPr="00000000">
        <w:rPr>
          <w:rFonts w:ascii="Proxima Nova" w:cs="Proxima Nova" w:eastAsia="Proxima Nova" w:hAnsi="Proxima Nova"/>
          <w:sz w:val="20"/>
          <w:szCs w:val="20"/>
          <w:rtl w:val="0"/>
        </w:rPr>
        <w:t xml:space="preserve"> proviene del griego “</w:t>
      </w:r>
      <w:r w:rsidDel="00000000" w:rsidR="00000000" w:rsidRPr="00000000">
        <w:rPr>
          <w:rFonts w:ascii="Proxima Nova" w:cs="Proxima Nova" w:eastAsia="Proxima Nova" w:hAnsi="Proxima Nova"/>
          <w:i w:val="1"/>
          <w:sz w:val="20"/>
          <w:szCs w:val="20"/>
          <w:rtl w:val="0"/>
        </w:rPr>
        <w:t xml:space="preserve">hora skopein</w:t>
      </w:r>
      <w:r w:rsidDel="00000000" w:rsidR="00000000" w:rsidRPr="00000000">
        <w:rPr>
          <w:rFonts w:ascii="Proxima Nova" w:cs="Proxima Nova" w:eastAsia="Proxima Nova" w:hAnsi="Proxima Nova"/>
          <w:sz w:val="20"/>
          <w:szCs w:val="20"/>
          <w:rtl w:val="0"/>
        </w:rPr>
        <w:t xml:space="preserve">”, que significa “</w:t>
      </w:r>
      <w:r w:rsidDel="00000000" w:rsidR="00000000" w:rsidRPr="00000000">
        <w:rPr>
          <w:rFonts w:ascii="Proxima Nova" w:cs="Proxima Nova" w:eastAsia="Proxima Nova" w:hAnsi="Proxima Nova"/>
          <w:b w:val="1"/>
          <w:sz w:val="20"/>
          <w:szCs w:val="20"/>
          <w:rtl w:val="0"/>
        </w:rPr>
        <w:t xml:space="preserve">observar la hora</w:t>
      </w:r>
      <w:r w:rsidDel="00000000" w:rsidR="00000000" w:rsidRPr="00000000">
        <w:rPr>
          <w:rFonts w:ascii="Proxima Nova" w:cs="Proxima Nova" w:eastAsia="Proxima Nova" w:hAnsi="Proxima Nova"/>
          <w:sz w:val="20"/>
          <w:szCs w:val="20"/>
          <w:rtl w:val="0"/>
        </w:rPr>
        <w:t xml:space="preserve">”? En este sentido, sería genial que todos los relojes incluyeran alguna función para que nos dé nuestro horóscopo del día; algo que sólo es posible -por ahora- con los </w:t>
      </w:r>
      <w:r w:rsidDel="00000000" w:rsidR="00000000" w:rsidRPr="00000000">
        <w:rPr>
          <w:rFonts w:ascii="Proxima Nova" w:cs="Proxima Nova" w:eastAsia="Proxima Nova" w:hAnsi="Proxima Nova"/>
          <w:b w:val="1"/>
          <w:i w:val="1"/>
          <w:sz w:val="20"/>
          <w:szCs w:val="20"/>
          <w:rtl w:val="0"/>
        </w:rPr>
        <w:t xml:space="preserve">smartwatches</w:t>
      </w:r>
      <w:r w:rsidDel="00000000" w:rsidR="00000000" w:rsidRPr="00000000">
        <w:rPr>
          <w:rFonts w:ascii="Proxima Nova" w:cs="Proxima Nova" w:eastAsia="Proxima Nova" w:hAnsi="Proxima Nova"/>
          <w:b w:val="1"/>
          <w:sz w:val="20"/>
          <w:szCs w:val="20"/>
          <w:rtl w:val="0"/>
        </w:rPr>
        <w:t xml:space="preserve"> </w:t>
      </w:r>
      <w:r w:rsidDel="00000000" w:rsidR="00000000" w:rsidRPr="00000000">
        <w:rPr>
          <w:rFonts w:ascii="Proxima Nova" w:cs="Proxima Nova" w:eastAsia="Proxima Nova" w:hAnsi="Proxima Nova"/>
          <w:sz w:val="20"/>
          <w:szCs w:val="20"/>
          <w:rtl w:val="0"/>
        </w:rPr>
        <w:t xml:space="preserve">como el </w:t>
      </w:r>
      <w:r w:rsidDel="00000000" w:rsidR="00000000" w:rsidRPr="00000000">
        <w:rPr>
          <w:rFonts w:ascii="Proxima Nova" w:cs="Proxima Nova" w:eastAsia="Proxima Nova" w:hAnsi="Proxima Nova"/>
          <w:b w:val="1"/>
          <w:sz w:val="20"/>
          <w:szCs w:val="20"/>
          <w:rtl w:val="0"/>
        </w:rPr>
        <w:t xml:space="preserve">GEN 6 de Fossil</w:t>
      </w:r>
      <w:r w:rsidDel="00000000" w:rsidR="00000000" w:rsidRPr="00000000">
        <w:rPr>
          <w:rFonts w:ascii="Proxima Nova" w:cs="Proxima Nova" w:eastAsia="Proxima Nova" w:hAnsi="Proxima Nova"/>
          <w:sz w:val="20"/>
          <w:szCs w:val="20"/>
          <w:rtl w:val="0"/>
        </w:rPr>
        <w:t xml:space="preserve">, que aparte de tener pantalla táctil y tecnología Qualcomm 4100+, carga su batería al 80% en menos de 30 minutos, disponible en modelos con correa de piel para </w:t>
      </w:r>
      <w:hyperlink r:id="rId7">
        <w:r w:rsidDel="00000000" w:rsidR="00000000" w:rsidRPr="00000000">
          <w:rPr>
            <w:rFonts w:ascii="Proxima Nova" w:cs="Proxima Nova" w:eastAsia="Proxima Nova" w:hAnsi="Proxima Nova"/>
            <w:color w:val="1155cc"/>
            <w:sz w:val="20"/>
            <w:szCs w:val="20"/>
            <w:u w:val="single"/>
            <w:rtl w:val="0"/>
          </w:rPr>
          <w:t xml:space="preserve">hombre</w:t>
        </w:r>
      </w:hyperlink>
      <w:r w:rsidDel="00000000" w:rsidR="00000000" w:rsidRPr="00000000">
        <w:rPr>
          <w:rFonts w:ascii="Proxima Nova" w:cs="Proxima Nova" w:eastAsia="Proxima Nova" w:hAnsi="Proxima Nova"/>
          <w:sz w:val="20"/>
          <w:szCs w:val="20"/>
          <w:rtl w:val="0"/>
        </w:rPr>
        <w:t xml:space="preserve"> y </w:t>
      </w:r>
      <w:hyperlink r:id="rId8">
        <w:r w:rsidDel="00000000" w:rsidR="00000000" w:rsidRPr="00000000">
          <w:rPr>
            <w:rFonts w:ascii="Proxima Nova" w:cs="Proxima Nova" w:eastAsia="Proxima Nova" w:hAnsi="Proxima Nova"/>
            <w:color w:val="1155cc"/>
            <w:sz w:val="20"/>
            <w:szCs w:val="20"/>
            <w:u w:val="single"/>
            <w:rtl w:val="0"/>
          </w:rPr>
          <w:t xml:space="preserve">mujer</w:t>
        </w:r>
      </w:hyperlink>
      <w:r w:rsidDel="00000000" w:rsidR="00000000" w:rsidRPr="00000000">
        <w:rPr>
          <w:rFonts w:ascii="Proxima Nova" w:cs="Proxima Nova" w:eastAsia="Proxima Nova" w:hAnsi="Proxima Nova"/>
          <w:sz w:val="20"/>
          <w:szCs w:val="20"/>
          <w:rtl w:val="0"/>
        </w:rPr>
        <w:t xml:space="preserve">.</w:t>
      </w:r>
    </w:p>
    <w:p w:rsidR="00000000" w:rsidDel="00000000" w:rsidP="00000000" w:rsidRDefault="00000000" w:rsidRPr="00000000" w14:paraId="00000007">
      <w:pPr>
        <w:jc w:val="center"/>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Pr>
        <w:drawing>
          <wp:inline distB="114300" distT="114300" distL="114300" distR="114300">
            <wp:extent cx="1939371" cy="2547234"/>
            <wp:effectExtent b="0" l="0" r="0" t="0"/>
            <wp:docPr id="22" name="image14.jpg"/>
            <a:graphic>
              <a:graphicData uri="http://schemas.openxmlformats.org/drawingml/2006/picture">
                <pic:pic>
                  <pic:nvPicPr>
                    <pic:cNvPr id="0" name="image14.jpg"/>
                    <pic:cNvPicPr preferRelativeResize="0"/>
                  </pic:nvPicPr>
                  <pic:blipFill>
                    <a:blip r:embed="rId9"/>
                    <a:srcRect b="19176" l="16995" r="21091" t="18911"/>
                    <a:stretch>
                      <a:fillRect/>
                    </a:stretch>
                  </pic:blipFill>
                  <pic:spPr>
                    <a:xfrm>
                      <a:off x="0" y="0"/>
                      <a:ext cx="1939371" cy="2547234"/>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847850" cy="2496253"/>
            <wp:effectExtent b="0" l="0" r="0" t="0"/>
            <wp:docPr id="21" name="image1.jpg"/>
            <a:graphic>
              <a:graphicData uri="http://schemas.openxmlformats.org/drawingml/2006/picture">
                <pic:pic>
                  <pic:nvPicPr>
                    <pic:cNvPr id="0" name="image1.jpg"/>
                    <pic:cNvPicPr preferRelativeResize="0"/>
                  </pic:nvPicPr>
                  <pic:blipFill>
                    <a:blip r:embed="rId10"/>
                    <a:srcRect b="-3271" l="8706" r="-5225" t="3271"/>
                    <a:stretch>
                      <a:fillRect/>
                    </a:stretch>
                  </pic:blipFill>
                  <pic:spPr>
                    <a:xfrm>
                      <a:off x="0" y="0"/>
                      <a:ext cx="1847850" cy="2496253"/>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9">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A continuación, te ofrecemos algunas opciones de distintas marcas del GRUPO FOSSIL ad-hoc con </w:t>
      </w:r>
      <w:r w:rsidDel="00000000" w:rsidR="00000000" w:rsidRPr="00000000">
        <w:rPr>
          <w:rFonts w:ascii="Proxima Nova" w:cs="Proxima Nova" w:eastAsia="Proxima Nova" w:hAnsi="Proxima Nova"/>
          <w:b w:val="1"/>
          <w:sz w:val="20"/>
          <w:szCs w:val="20"/>
          <w:rtl w:val="0"/>
        </w:rPr>
        <w:t xml:space="preserve">nuestra personalidad</w:t>
      </w:r>
      <w:r w:rsidDel="00000000" w:rsidR="00000000" w:rsidRPr="00000000">
        <w:rPr>
          <w:rFonts w:ascii="Proxima Nova" w:cs="Proxima Nova" w:eastAsia="Proxima Nova" w:hAnsi="Proxima Nova"/>
          <w:sz w:val="20"/>
          <w:szCs w:val="20"/>
          <w:rtl w:val="0"/>
        </w:rPr>
        <w:t xml:space="preserve"> según las características más comunes de cada signo zodiacal, para que encuentres el reloj ideal que te haga </w:t>
      </w:r>
      <w:r w:rsidDel="00000000" w:rsidR="00000000" w:rsidRPr="00000000">
        <w:rPr>
          <w:rFonts w:ascii="Proxima Nova" w:cs="Proxima Nova" w:eastAsia="Proxima Nova" w:hAnsi="Proxima Nova"/>
          <w:b w:val="1"/>
          <w:sz w:val="20"/>
          <w:szCs w:val="20"/>
          <w:rtl w:val="0"/>
        </w:rPr>
        <w:t xml:space="preserve">sentir conectado contigo mismo y con el universo entero</w:t>
      </w:r>
      <w:r w:rsidDel="00000000" w:rsidR="00000000" w:rsidRPr="00000000">
        <w:rPr>
          <w:rFonts w:ascii="Proxima Nova" w:cs="Proxima Nova" w:eastAsia="Proxima Nova" w:hAnsi="Proxima Nova"/>
          <w:sz w:val="20"/>
          <w:szCs w:val="20"/>
          <w:rtl w:val="0"/>
        </w:rPr>
        <w:t xml:space="preserve">.</w:t>
      </w:r>
    </w:p>
    <w:p w:rsidR="00000000" w:rsidDel="00000000" w:rsidP="00000000" w:rsidRDefault="00000000" w:rsidRPr="00000000" w14:paraId="0000000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B">
      <w:pPr>
        <w:jc w:val="both"/>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Signos de agua - Cáncer, Escorpio y Piscis</w:t>
      </w:r>
    </w:p>
    <w:p w:rsidR="00000000" w:rsidDel="00000000" w:rsidP="00000000" w:rsidRDefault="00000000" w:rsidRPr="00000000" w14:paraId="0000000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D">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Se dice que las personas que están regidas por alguno de estos tres signos zodiacales son muy </w:t>
      </w:r>
      <w:r w:rsidDel="00000000" w:rsidR="00000000" w:rsidRPr="00000000">
        <w:rPr>
          <w:rFonts w:ascii="Proxima Nova" w:cs="Proxima Nova" w:eastAsia="Proxima Nova" w:hAnsi="Proxima Nova"/>
          <w:b w:val="1"/>
          <w:sz w:val="20"/>
          <w:szCs w:val="20"/>
          <w:rtl w:val="0"/>
        </w:rPr>
        <w:t xml:space="preserve">sensibles, emocionales y soñadoras</w:t>
      </w:r>
      <w:r w:rsidDel="00000000" w:rsidR="00000000" w:rsidRPr="00000000">
        <w:rPr>
          <w:rFonts w:ascii="Proxima Nova" w:cs="Proxima Nova" w:eastAsia="Proxima Nova" w:hAnsi="Proxima Nova"/>
          <w:sz w:val="20"/>
          <w:szCs w:val="20"/>
          <w:rtl w:val="0"/>
        </w:rPr>
        <w:t xml:space="preserve">; por lo que aman mucho a su familia y el hogar, conservan las tradiciones pero al mismo tiempo buscan constantemente nuevas experiencias y respuestas, </w:t>
      </w:r>
      <w:r w:rsidDel="00000000" w:rsidR="00000000" w:rsidRPr="00000000">
        <w:rPr>
          <w:rFonts w:ascii="Proxima Nova" w:cs="Proxima Nova" w:eastAsia="Proxima Nova" w:hAnsi="Proxima Nova"/>
          <w:b w:val="1"/>
          <w:sz w:val="20"/>
          <w:szCs w:val="20"/>
          <w:rtl w:val="0"/>
        </w:rPr>
        <w:t xml:space="preserve">fluyendo de forma transparente</w:t>
      </w:r>
      <w:r w:rsidDel="00000000" w:rsidR="00000000" w:rsidRPr="00000000">
        <w:rPr>
          <w:rFonts w:ascii="Proxima Nova" w:cs="Proxima Nova" w:eastAsia="Proxima Nova" w:hAnsi="Proxima Nova"/>
          <w:sz w:val="20"/>
          <w:szCs w:val="20"/>
          <w:rtl w:val="0"/>
        </w:rPr>
        <w:t xml:space="preserve"> con las aguas aunque a veces les cuesta trabajo decidir por cuál corriente nadar.</w:t>
      </w:r>
    </w:p>
    <w:p w:rsidR="00000000" w:rsidDel="00000000" w:rsidP="00000000" w:rsidRDefault="00000000" w:rsidRPr="00000000" w14:paraId="0000000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F">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De las mejores opciones para este signo, son el </w:t>
      </w:r>
      <w:hyperlink r:id="rId11">
        <w:r w:rsidDel="00000000" w:rsidR="00000000" w:rsidRPr="00000000">
          <w:rPr>
            <w:rFonts w:ascii="Proxima Nova" w:cs="Proxima Nova" w:eastAsia="Proxima Nova" w:hAnsi="Proxima Nova"/>
            <w:color w:val="1155cc"/>
            <w:sz w:val="20"/>
            <w:szCs w:val="20"/>
            <w:u w:val="single"/>
            <w:rtl w:val="0"/>
          </w:rPr>
          <w:t xml:space="preserve">ES5075</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Fossil</w:t>
      </w:r>
      <w:r w:rsidDel="00000000" w:rsidR="00000000" w:rsidRPr="00000000">
        <w:rPr>
          <w:rFonts w:ascii="Proxima Nova" w:cs="Proxima Nova" w:eastAsia="Proxima Nova" w:hAnsi="Proxima Nova"/>
          <w:sz w:val="20"/>
          <w:szCs w:val="20"/>
          <w:rtl w:val="0"/>
        </w:rPr>
        <w:t xml:space="preserve">, que hace una directa referencia al mar gracias a su color azul vibrante y detalles modernos, y además es creado de una manera pro-planet, ya que está hecho con materiales reciclados; y el </w:t>
      </w:r>
      <w:hyperlink r:id="rId12">
        <w:r w:rsidDel="00000000" w:rsidR="00000000" w:rsidRPr="00000000">
          <w:rPr>
            <w:rFonts w:ascii="Proxima Nova" w:cs="Proxima Nova" w:eastAsia="Proxima Nova" w:hAnsi="Proxima Nova"/>
            <w:color w:val="1155cc"/>
            <w:sz w:val="20"/>
            <w:szCs w:val="20"/>
            <w:u w:val="single"/>
            <w:rtl w:val="0"/>
          </w:rPr>
          <w:t xml:space="preserve">AX2962</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Armani Exchange</w:t>
      </w:r>
      <w:r w:rsidDel="00000000" w:rsidR="00000000" w:rsidRPr="00000000">
        <w:rPr>
          <w:rFonts w:ascii="Proxima Nova" w:cs="Proxima Nova" w:eastAsia="Proxima Nova" w:hAnsi="Proxima Nova"/>
          <w:sz w:val="20"/>
          <w:szCs w:val="20"/>
          <w:rtl w:val="0"/>
        </w:rPr>
        <w:t xml:space="preserve">, que aparte de una hermosa esfera negra de espejo, tiene correa de silicona azul y movimiento analógico digital.</w:t>
      </w:r>
    </w:p>
    <w:p w:rsidR="00000000" w:rsidDel="00000000" w:rsidP="00000000" w:rsidRDefault="00000000" w:rsidRPr="00000000" w14:paraId="00000010">
      <w:pPr>
        <w:jc w:val="center"/>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Pr>
        <w:drawing>
          <wp:inline distB="114300" distT="114300" distL="114300" distR="114300">
            <wp:extent cx="1821404" cy="2430188"/>
            <wp:effectExtent b="0" l="0" r="0" t="0"/>
            <wp:docPr id="20" name="image6.jpg"/>
            <a:graphic>
              <a:graphicData uri="http://schemas.openxmlformats.org/drawingml/2006/picture">
                <pic:pic>
                  <pic:nvPicPr>
                    <pic:cNvPr id="0" name="image6.jpg"/>
                    <pic:cNvPicPr preferRelativeResize="0"/>
                  </pic:nvPicPr>
                  <pic:blipFill>
                    <a:blip r:embed="rId13"/>
                    <a:srcRect b="6689" l="6096" r="6689" t="6096"/>
                    <a:stretch>
                      <a:fillRect/>
                    </a:stretch>
                  </pic:blipFill>
                  <pic:spPr>
                    <a:xfrm>
                      <a:off x="0" y="0"/>
                      <a:ext cx="1821404" cy="2430188"/>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836929" cy="2449238"/>
            <wp:effectExtent b="0" l="0" r="0" t="0"/>
            <wp:docPr id="19" name="image13.jpg"/>
            <a:graphic>
              <a:graphicData uri="http://schemas.openxmlformats.org/drawingml/2006/picture">
                <pic:pic>
                  <pic:nvPicPr>
                    <pic:cNvPr id="0" name="image13.jpg"/>
                    <pic:cNvPicPr preferRelativeResize="0"/>
                  </pic:nvPicPr>
                  <pic:blipFill>
                    <a:blip r:embed="rId14"/>
                    <a:srcRect b="0" l="0" r="0" t="0"/>
                    <a:stretch>
                      <a:fillRect/>
                    </a:stretch>
                  </pic:blipFill>
                  <pic:spPr>
                    <a:xfrm>
                      <a:off x="0" y="0"/>
                      <a:ext cx="1836929" cy="2449238"/>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2">
      <w:pPr>
        <w:jc w:val="both"/>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Signos de aire - Géminis, Libra y Acuario</w:t>
      </w:r>
    </w:p>
    <w:p w:rsidR="00000000" w:rsidDel="00000000" w:rsidP="00000000" w:rsidRDefault="00000000" w:rsidRPr="00000000" w14:paraId="00000013">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4">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Las personas que nacen bajo estos signos zodiacales suelen ser muy </w:t>
      </w:r>
      <w:r w:rsidDel="00000000" w:rsidR="00000000" w:rsidRPr="00000000">
        <w:rPr>
          <w:rFonts w:ascii="Proxima Nova" w:cs="Proxima Nova" w:eastAsia="Proxima Nova" w:hAnsi="Proxima Nova"/>
          <w:b w:val="1"/>
          <w:sz w:val="20"/>
          <w:szCs w:val="20"/>
          <w:rtl w:val="0"/>
        </w:rPr>
        <w:t xml:space="preserve">inteligentes, adaptables y comunicativas</w:t>
      </w:r>
      <w:r w:rsidDel="00000000" w:rsidR="00000000" w:rsidRPr="00000000">
        <w:rPr>
          <w:rFonts w:ascii="Proxima Nova" w:cs="Proxima Nova" w:eastAsia="Proxima Nova" w:hAnsi="Proxima Nova"/>
          <w:sz w:val="20"/>
          <w:szCs w:val="20"/>
          <w:rtl w:val="0"/>
        </w:rPr>
        <w:t xml:space="preserve">, casi histriónicas. Los géminis son volátiles como adolescentes, los libra no se hallan si no socializan ni se identifican con los demás, mientras que los acuario buscan esa conexión mística con la sabiduría y la conciencia universal, soñando generalmente con el progreso y la libertad. De cierta forma, son quienes </w:t>
      </w:r>
      <w:r w:rsidDel="00000000" w:rsidR="00000000" w:rsidRPr="00000000">
        <w:rPr>
          <w:rFonts w:ascii="Proxima Nova" w:cs="Proxima Nova" w:eastAsia="Proxima Nova" w:hAnsi="Proxima Nova"/>
          <w:b w:val="1"/>
          <w:sz w:val="20"/>
          <w:szCs w:val="20"/>
          <w:rtl w:val="0"/>
        </w:rPr>
        <w:t xml:space="preserve">tienen una conciencia mayor de los astros</w:t>
      </w:r>
      <w:r w:rsidDel="00000000" w:rsidR="00000000" w:rsidRPr="00000000">
        <w:rPr>
          <w:rFonts w:ascii="Proxima Nova" w:cs="Proxima Nova" w:eastAsia="Proxima Nova" w:hAnsi="Proxima Nova"/>
          <w:sz w:val="20"/>
          <w:szCs w:val="20"/>
          <w:rtl w:val="0"/>
        </w:rPr>
        <w:t xml:space="preserve"> y, por lo mismo, nuestras sugerencias de relojes son los modelos que más referencia a las estrellas hacen.</w:t>
      </w:r>
    </w:p>
    <w:p w:rsidR="00000000" w:rsidDel="00000000" w:rsidP="00000000" w:rsidRDefault="00000000" w:rsidRPr="00000000" w14:paraId="00000015">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6">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Para mujer, tenemos el modelo </w:t>
      </w:r>
      <w:hyperlink r:id="rId15">
        <w:r w:rsidDel="00000000" w:rsidR="00000000" w:rsidRPr="00000000">
          <w:rPr>
            <w:rFonts w:ascii="Proxima Nova" w:cs="Proxima Nova" w:eastAsia="Proxima Nova" w:hAnsi="Proxima Nova"/>
            <w:color w:val="1155cc"/>
            <w:sz w:val="20"/>
            <w:szCs w:val="20"/>
            <w:u w:val="single"/>
            <w:rtl w:val="0"/>
          </w:rPr>
          <w:t xml:space="preserve">Lola AX5575</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Armani Exchange</w:t>
      </w:r>
      <w:r w:rsidDel="00000000" w:rsidR="00000000" w:rsidRPr="00000000">
        <w:rPr>
          <w:rFonts w:ascii="Proxima Nova" w:cs="Proxima Nova" w:eastAsia="Proxima Nova" w:hAnsi="Proxima Nova"/>
          <w:sz w:val="20"/>
          <w:szCs w:val="20"/>
          <w:rtl w:val="0"/>
        </w:rPr>
        <w:t xml:space="preserve">, que posee uno de los diseños más estelares del mercado de relojes de lujo, ideal para quienes se la pasan viajando de planeta en planeta o de reflexión en reflexión; o el </w:t>
      </w:r>
      <w:hyperlink r:id="rId16">
        <w:r w:rsidDel="00000000" w:rsidR="00000000" w:rsidRPr="00000000">
          <w:rPr>
            <w:rFonts w:ascii="Proxima Nova" w:cs="Proxima Nova" w:eastAsia="Proxima Nova" w:hAnsi="Proxima Nova"/>
            <w:color w:val="1155cc"/>
            <w:sz w:val="20"/>
            <w:szCs w:val="20"/>
            <w:u w:val="single"/>
            <w:rtl w:val="0"/>
          </w:rPr>
          <w:t xml:space="preserve">NY6604</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DKNY</w:t>
      </w:r>
      <w:r w:rsidDel="00000000" w:rsidR="00000000" w:rsidRPr="00000000">
        <w:rPr>
          <w:rFonts w:ascii="Proxima Nova" w:cs="Proxima Nova" w:eastAsia="Proxima Nova" w:hAnsi="Proxima Nova"/>
          <w:sz w:val="20"/>
          <w:szCs w:val="20"/>
          <w:rtl w:val="0"/>
        </w:rPr>
        <w:t xml:space="preserve">, cuya esfera y extensible son un homenaje a la luna.</w:t>
      </w:r>
    </w:p>
    <w:p w:rsidR="00000000" w:rsidDel="00000000" w:rsidP="00000000" w:rsidRDefault="00000000" w:rsidRPr="00000000" w14:paraId="00000017">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8">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Mientras que las recomendaciones para hombre, conservando la misma esencia espacial, son el </w:t>
      </w:r>
      <w:hyperlink r:id="rId17">
        <w:r w:rsidDel="00000000" w:rsidR="00000000" w:rsidRPr="00000000">
          <w:rPr>
            <w:rFonts w:ascii="Proxima Nova" w:cs="Proxima Nova" w:eastAsia="Proxima Nova" w:hAnsi="Proxima Nova"/>
            <w:color w:val="1155cc"/>
            <w:sz w:val="20"/>
            <w:szCs w:val="20"/>
            <w:u w:val="single"/>
            <w:rtl w:val="0"/>
          </w:rPr>
          <w:t xml:space="preserve">AX2750</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Armani Exchange</w:t>
      </w:r>
      <w:r w:rsidDel="00000000" w:rsidR="00000000" w:rsidRPr="00000000">
        <w:rPr>
          <w:rFonts w:ascii="Proxima Nova" w:cs="Proxima Nova" w:eastAsia="Proxima Nova" w:hAnsi="Proxima Nova"/>
          <w:sz w:val="20"/>
          <w:szCs w:val="20"/>
          <w:rtl w:val="0"/>
        </w:rPr>
        <w:t xml:space="preserve">, también hecho de acero inoxidable reciclado pero con extensible de plástico texturizado; o bien el </w:t>
      </w:r>
      <w:hyperlink r:id="rId18">
        <w:r w:rsidDel="00000000" w:rsidR="00000000" w:rsidRPr="00000000">
          <w:rPr>
            <w:rFonts w:ascii="Proxima Nova" w:cs="Proxima Nova" w:eastAsia="Proxima Nova" w:hAnsi="Proxima Nova"/>
            <w:color w:val="1155cc"/>
            <w:sz w:val="20"/>
            <w:szCs w:val="20"/>
            <w:u w:val="single"/>
            <w:rtl w:val="0"/>
          </w:rPr>
          <w:t xml:space="preserve">MK9066</w:t>
        </w:r>
      </w:hyperlink>
      <w:r w:rsidDel="00000000" w:rsidR="00000000" w:rsidRPr="00000000">
        <w:rPr>
          <w:rFonts w:ascii="Proxima Nova" w:cs="Proxima Nova" w:eastAsia="Proxima Nova" w:hAnsi="Proxima Nova"/>
          <w:sz w:val="20"/>
          <w:szCs w:val="20"/>
          <w:rtl w:val="0"/>
        </w:rPr>
        <w:t xml:space="preserve"> de</w:t>
      </w:r>
      <w:r w:rsidDel="00000000" w:rsidR="00000000" w:rsidRPr="00000000">
        <w:rPr>
          <w:rFonts w:ascii="Proxima Nova" w:cs="Proxima Nova" w:eastAsia="Proxima Nova" w:hAnsi="Proxima Nova"/>
          <w:sz w:val="20"/>
          <w:szCs w:val="20"/>
          <w:rtl w:val="0"/>
        </w:rPr>
        <w:t xml:space="preserve"> </w:t>
      </w:r>
      <w:r w:rsidDel="00000000" w:rsidR="00000000" w:rsidRPr="00000000">
        <w:rPr>
          <w:rFonts w:ascii="Proxima Nova" w:cs="Proxima Nova" w:eastAsia="Proxima Nova" w:hAnsi="Proxima Nova"/>
          <w:b w:val="1"/>
          <w:sz w:val="20"/>
          <w:szCs w:val="20"/>
          <w:rtl w:val="0"/>
        </w:rPr>
        <w:t xml:space="preserve">Michael Kors</w:t>
      </w:r>
      <w:r w:rsidDel="00000000" w:rsidR="00000000" w:rsidRPr="00000000">
        <w:rPr>
          <w:rFonts w:ascii="Proxima Nova" w:cs="Proxima Nova" w:eastAsia="Proxima Nova" w:hAnsi="Proxima Nova"/>
          <w:sz w:val="20"/>
          <w:szCs w:val="20"/>
          <w:rtl w:val="0"/>
        </w:rPr>
        <w:t xml:space="preserve">, que posee un exclusivo brazalete de acero inoxidable y esfera con fondo que permite ver el mecanismo como si fuera la luna y sus cráteres.</w:t>
      </w:r>
    </w:p>
    <w:p w:rsidR="00000000" w:rsidDel="00000000" w:rsidP="00000000" w:rsidRDefault="00000000" w:rsidRPr="00000000" w14:paraId="00000019">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B">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Pr>
        <w:drawing>
          <wp:inline distB="114300" distT="114300" distL="114300" distR="114300">
            <wp:extent cx="1419120" cy="1877738"/>
            <wp:effectExtent b="0" l="0" r="0" t="0"/>
            <wp:docPr id="25" name="image17.jpg"/>
            <a:graphic>
              <a:graphicData uri="http://schemas.openxmlformats.org/drawingml/2006/picture">
                <pic:pic>
                  <pic:nvPicPr>
                    <pic:cNvPr id="0" name="image17.jpg"/>
                    <pic:cNvPicPr preferRelativeResize="0"/>
                  </pic:nvPicPr>
                  <pic:blipFill>
                    <a:blip r:embed="rId19"/>
                    <a:srcRect b="3507" l="0" r="7015" t="3506"/>
                    <a:stretch>
                      <a:fillRect/>
                    </a:stretch>
                  </pic:blipFill>
                  <pic:spPr>
                    <a:xfrm>
                      <a:off x="0" y="0"/>
                      <a:ext cx="1419120" cy="1877738"/>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109663" cy="2032827"/>
            <wp:effectExtent b="0" l="0" r="0" t="0"/>
            <wp:docPr id="24" name="image9.jpg"/>
            <a:graphic>
              <a:graphicData uri="http://schemas.openxmlformats.org/drawingml/2006/picture">
                <pic:pic>
                  <pic:nvPicPr>
                    <pic:cNvPr id="0" name="image9.jpg"/>
                    <pic:cNvPicPr preferRelativeResize="0"/>
                  </pic:nvPicPr>
                  <pic:blipFill>
                    <a:blip r:embed="rId20"/>
                    <a:srcRect b="0" l="13916" r="13916" t="0"/>
                    <a:stretch>
                      <a:fillRect/>
                    </a:stretch>
                  </pic:blipFill>
                  <pic:spPr>
                    <a:xfrm>
                      <a:off x="0" y="0"/>
                      <a:ext cx="1109663" cy="2032827"/>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481138" cy="1983993"/>
            <wp:effectExtent b="0" l="0" r="0" t="0"/>
            <wp:docPr id="27" name="image11.jpg"/>
            <a:graphic>
              <a:graphicData uri="http://schemas.openxmlformats.org/drawingml/2006/picture">
                <pic:pic>
                  <pic:nvPicPr>
                    <pic:cNvPr id="0" name="image11.jpg"/>
                    <pic:cNvPicPr preferRelativeResize="0"/>
                  </pic:nvPicPr>
                  <pic:blipFill>
                    <a:blip r:embed="rId21"/>
                    <a:srcRect b="4097" l="7377" r="4097" t="7377"/>
                    <a:stretch>
                      <a:fillRect/>
                    </a:stretch>
                  </pic:blipFill>
                  <pic:spPr>
                    <a:xfrm>
                      <a:off x="0" y="0"/>
                      <a:ext cx="1481138" cy="1983993"/>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482533" cy="1962790"/>
            <wp:effectExtent b="0" l="0" r="0" t="0"/>
            <wp:docPr id="26" name="image5.jpg"/>
            <a:graphic>
              <a:graphicData uri="http://schemas.openxmlformats.org/drawingml/2006/picture">
                <pic:pic>
                  <pic:nvPicPr>
                    <pic:cNvPr id="0" name="image5.jpg"/>
                    <pic:cNvPicPr preferRelativeResize="0"/>
                  </pic:nvPicPr>
                  <pic:blipFill>
                    <a:blip r:embed="rId22"/>
                    <a:srcRect b="0" l="5740" r="0" t="5740"/>
                    <a:stretch>
                      <a:fillRect/>
                    </a:stretch>
                  </pic:blipFill>
                  <pic:spPr>
                    <a:xfrm>
                      <a:off x="0" y="0"/>
                      <a:ext cx="1482533" cy="1962790"/>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jc w:val="both"/>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Signos de tierra - Tauro, Virgo y Capricornio</w:t>
      </w:r>
    </w:p>
    <w:p w:rsidR="00000000" w:rsidDel="00000000" w:rsidP="00000000" w:rsidRDefault="00000000" w:rsidRPr="00000000" w14:paraId="0000001D">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E">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Quienes están regidos por los signos de tierra navegan entre el </w:t>
      </w:r>
      <w:r w:rsidDel="00000000" w:rsidR="00000000" w:rsidRPr="00000000">
        <w:rPr>
          <w:rFonts w:ascii="Proxima Nova" w:cs="Proxima Nova" w:eastAsia="Proxima Nova" w:hAnsi="Proxima Nova"/>
          <w:b w:val="1"/>
          <w:sz w:val="20"/>
          <w:szCs w:val="20"/>
          <w:rtl w:val="0"/>
        </w:rPr>
        <w:t xml:space="preserve">realismo</w:t>
      </w:r>
      <w:r w:rsidDel="00000000" w:rsidR="00000000" w:rsidRPr="00000000">
        <w:rPr>
          <w:rFonts w:ascii="Proxima Nova" w:cs="Proxima Nova" w:eastAsia="Proxima Nova" w:hAnsi="Proxima Nova"/>
          <w:sz w:val="20"/>
          <w:szCs w:val="20"/>
          <w:rtl w:val="0"/>
        </w:rPr>
        <w:t xml:space="preserve">, algo que no a muchos les encanta aunque es necesaria esa mirada, y el </w:t>
      </w:r>
      <w:r w:rsidDel="00000000" w:rsidR="00000000" w:rsidRPr="00000000">
        <w:rPr>
          <w:rFonts w:ascii="Proxima Nova" w:cs="Proxima Nova" w:eastAsia="Proxima Nova" w:hAnsi="Proxima Nova"/>
          <w:b w:val="1"/>
          <w:sz w:val="20"/>
          <w:szCs w:val="20"/>
          <w:rtl w:val="0"/>
        </w:rPr>
        <w:t xml:space="preserve">materialismo</w:t>
      </w:r>
      <w:r w:rsidDel="00000000" w:rsidR="00000000" w:rsidRPr="00000000">
        <w:rPr>
          <w:rFonts w:ascii="Proxima Nova" w:cs="Proxima Nova" w:eastAsia="Proxima Nova" w:hAnsi="Proxima Nova"/>
          <w:sz w:val="20"/>
          <w:szCs w:val="20"/>
          <w:rtl w:val="0"/>
        </w:rPr>
        <w:t xml:space="preserve"> con una pizca de admirable </w:t>
      </w:r>
      <w:r w:rsidDel="00000000" w:rsidR="00000000" w:rsidRPr="00000000">
        <w:rPr>
          <w:rFonts w:ascii="Proxima Nova" w:cs="Proxima Nova" w:eastAsia="Proxima Nova" w:hAnsi="Proxima Nova"/>
          <w:b w:val="1"/>
          <w:sz w:val="20"/>
          <w:szCs w:val="20"/>
          <w:rtl w:val="0"/>
        </w:rPr>
        <w:t xml:space="preserve">paciencia</w:t>
      </w:r>
      <w:r w:rsidDel="00000000" w:rsidR="00000000" w:rsidRPr="00000000">
        <w:rPr>
          <w:rFonts w:ascii="Proxima Nova" w:cs="Proxima Nova" w:eastAsia="Proxima Nova" w:hAnsi="Proxima Nova"/>
          <w:sz w:val="20"/>
          <w:szCs w:val="20"/>
          <w:rtl w:val="0"/>
        </w:rPr>
        <w:t xml:space="preserve">. Aunque son </w:t>
      </w:r>
      <w:r w:rsidDel="00000000" w:rsidR="00000000" w:rsidRPr="00000000">
        <w:rPr>
          <w:rFonts w:ascii="Proxima Nova" w:cs="Proxima Nova" w:eastAsia="Proxima Nova" w:hAnsi="Proxima Nova"/>
          <w:b w:val="1"/>
          <w:sz w:val="20"/>
          <w:szCs w:val="20"/>
          <w:rtl w:val="0"/>
        </w:rPr>
        <w:t xml:space="preserve">callados y analistas</w:t>
      </w:r>
      <w:r w:rsidDel="00000000" w:rsidR="00000000" w:rsidRPr="00000000">
        <w:rPr>
          <w:rFonts w:ascii="Proxima Nova" w:cs="Proxima Nova" w:eastAsia="Proxima Nova" w:hAnsi="Proxima Nova"/>
          <w:sz w:val="20"/>
          <w:szCs w:val="20"/>
          <w:rtl w:val="0"/>
        </w:rPr>
        <w:t xml:space="preserve">, llegan a mostrarse un tanto testarudos y posesivos; y para muchos destacan por sus ganas naturales de </w:t>
      </w:r>
      <w:r w:rsidDel="00000000" w:rsidR="00000000" w:rsidRPr="00000000">
        <w:rPr>
          <w:rFonts w:ascii="Proxima Nova" w:cs="Proxima Nova" w:eastAsia="Proxima Nova" w:hAnsi="Proxima Nova"/>
          <w:b w:val="1"/>
          <w:sz w:val="20"/>
          <w:szCs w:val="20"/>
          <w:rtl w:val="0"/>
        </w:rPr>
        <w:t xml:space="preserve">ascender y posicionarse</w:t>
      </w:r>
      <w:r w:rsidDel="00000000" w:rsidR="00000000" w:rsidRPr="00000000">
        <w:rPr>
          <w:rFonts w:ascii="Proxima Nova" w:cs="Proxima Nova" w:eastAsia="Proxima Nova" w:hAnsi="Proxima Nova"/>
          <w:sz w:val="20"/>
          <w:szCs w:val="20"/>
          <w:rtl w:val="0"/>
        </w:rPr>
        <w:t xml:space="preserve"> en lo que hacen. Son la ambición andando, siempre con los pies sobre la tierra y un fuerte instinto de supervivencia.</w:t>
      </w:r>
    </w:p>
    <w:p w:rsidR="00000000" w:rsidDel="00000000" w:rsidP="00000000" w:rsidRDefault="00000000" w:rsidRPr="00000000" w14:paraId="0000001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0">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Los relojes que mejor les vienen a este tipo de personas son, para mujer, el </w:t>
      </w:r>
      <w:hyperlink r:id="rId23">
        <w:r w:rsidDel="00000000" w:rsidR="00000000" w:rsidRPr="00000000">
          <w:rPr>
            <w:rFonts w:ascii="Proxima Nova" w:cs="Proxima Nova" w:eastAsia="Proxima Nova" w:hAnsi="Proxima Nova"/>
            <w:color w:val="1155cc"/>
            <w:sz w:val="20"/>
            <w:szCs w:val="20"/>
            <w:u w:val="single"/>
            <w:rtl w:val="0"/>
          </w:rPr>
          <w:t xml:space="preserve">NY2715</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DKNY</w:t>
      </w:r>
      <w:r w:rsidDel="00000000" w:rsidR="00000000" w:rsidRPr="00000000">
        <w:rPr>
          <w:rFonts w:ascii="Proxima Nova" w:cs="Proxima Nova" w:eastAsia="Proxima Nova" w:hAnsi="Proxima Nova"/>
          <w:sz w:val="20"/>
          <w:szCs w:val="20"/>
          <w:rtl w:val="0"/>
        </w:rPr>
        <w:t xml:space="preserve">, muy moderno y amigable ​​para usarse en toda ocasión; así como el </w:t>
      </w:r>
      <w:hyperlink r:id="rId24">
        <w:r w:rsidDel="00000000" w:rsidR="00000000" w:rsidRPr="00000000">
          <w:rPr>
            <w:rFonts w:ascii="Proxima Nova" w:cs="Proxima Nova" w:eastAsia="Proxima Nova" w:hAnsi="Proxima Nova"/>
            <w:color w:val="1155cc"/>
            <w:sz w:val="20"/>
            <w:szCs w:val="20"/>
            <w:u w:val="single"/>
            <w:rtl w:val="0"/>
          </w:rPr>
          <w:t xml:space="preserve">MK4692</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Michael Kors</w:t>
      </w:r>
      <w:r w:rsidDel="00000000" w:rsidR="00000000" w:rsidRPr="00000000">
        <w:rPr>
          <w:rFonts w:ascii="Proxima Nova" w:cs="Proxima Nova" w:eastAsia="Proxima Nova" w:hAnsi="Proxima Nova"/>
          <w:sz w:val="20"/>
          <w:szCs w:val="20"/>
          <w:rtl w:val="0"/>
        </w:rPr>
        <w:t xml:space="preserve">, inspirado en la fortaleza del negro, tono que suele encantar a las que tienen por bandera la perseverancia.</w:t>
      </w:r>
    </w:p>
    <w:p w:rsidR="00000000" w:rsidDel="00000000" w:rsidP="00000000" w:rsidRDefault="00000000" w:rsidRPr="00000000" w14:paraId="0000002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2">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Para hombre, las propuestas son el modelo </w:t>
      </w:r>
      <w:hyperlink r:id="rId25">
        <w:r w:rsidDel="00000000" w:rsidR="00000000" w:rsidRPr="00000000">
          <w:rPr>
            <w:rFonts w:ascii="Proxima Nova" w:cs="Proxima Nova" w:eastAsia="Proxima Nova" w:hAnsi="Proxima Nova"/>
            <w:color w:val="1155cc"/>
            <w:sz w:val="20"/>
            <w:szCs w:val="20"/>
            <w:u w:val="single"/>
            <w:rtl w:val="0"/>
          </w:rPr>
          <w:t xml:space="preserve">FS5961</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Fossil</w:t>
      </w:r>
      <w:r w:rsidDel="00000000" w:rsidR="00000000" w:rsidRPr="00000000">
        <w:rPr>
          <w:rFonts w:ascii="Proxima Nova" w:cs="Proxima Nova" w:eastAsia="Proxima Nova" w:hAnsi="Proxima Nova"/>
          <w:sz w:val="20"/>
          <w:szCs w:val="20"/>
          <w:rtl w:val="0"/>
        </w:rPr>
        <w:t xml:space="preserve">, con una esfera verde satinada con textura y correa café hecha con </w:t>
      </w:r>
      <w:r w:rsidDel="00000000" w:rsidR="00000000" w:rsidRPr="00000000">
        <w:rPr>
          <w:rFonts w:ascii="Proxima Nova" w:cs="Proxima Nova" w:eastAsia="Proxima Nova" w:hAnsi="Proxima Nova"/>
          <w:b w:val="1"/>
          <w:sz w:val="20"/>
          <w:szCs w:val="20"/>
          <w:rtl w:val="0"/>
        </w:rPr>
        <w:t xml:space="preserve">piel ecológica</w:t>
      </w:r>
      <w:r w:rsidDel="00000000" w:rsidR="00000000" w:rsidRPr="00000000">
        <w:rPr>
          <w:rFonts w:ascii="Proxima Nova" w:cs="Proxima Nova" w:eastAsia="Proxima Nova" w:hAnsi="Proxima Nova"/>
          <w:sz w:val="20"/>
          <w:szCs w:val="20"/>
          <w:rtl w:val="0"/>
        </w:rPr>
        <w:t xml:space="preserve">; o el </w:t>
      </w:r>
      <w:hyperlink r:id="rId26">
        <w:r w:rsidDel="00000000" w:rsidR="00000000" w:rsidRPr="00000000">
          <w:rPr>
            <w:rFonts w:ascii="Proxima Nova" w:cs="Proxima Nova" w:eastAsia="Proxima Nova" w:hAnsi="Proxima Nova"/>
            <w:color w:val="1155cc"/>
            <w:sz w:val="20"/>
            <w:szCs w:val="20"/>
            <w:u w:val="single"/>
            <w:rtl w:val="0"/>
          </w:rPr>
          <w:t xml:space="preserve">MK8991</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Michael Kors</w:t>
      </w:r>
      <w:r w:rsidDel="00000000" w:rsidR="00000000" w:rsidRPr="00000000">
        <w:rPr>
          <w:rFonts w:ascii="Proxima Nova" w:cs="Proxima Nova" w:eastAsia="Proxima Nova" w:hAnsi="Proxima Nova"/>
          <w:sz w:val="20"/>
          <w:szCs w:val="20"/>
          <w:rtl w:val="0"/>
        </w:rPr>
        <w:t xml:space="preserve">, un reloj deportivo de gran tamaño, con detalles de tornillos en el bisel negro y extensible texturizado de silicona en el mismo color. </w:t>
      </w:r>
    </w:p>
    <w:p w:rsidR="00000000" w:rsidDel="00000000" w:rsidP="00000000" w:rsidRDefault="00000000" w:rsidRPr="00000000" w14:paraId="00000023">
      <w:pPr>
        <w:jc w:val="center"/>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Pr>
        <w:drawing>
          <wp:inline distB="114300" distT="114300" distL="114300" distR="114300">
            <wp:extent cx="1328738" cy="1771650"/>
            <wp:effectExtent b="0" l="0" r="0" t="0"/>
            <wp:docPr id="30" name="image16.jpg"/>
            <a:graphic>
              <a:graphicData uri="http://schemas.openxmlformats.org/drawingml/2006/picture">
                <pic:pic>
                  <pic:nvPicPr>
                    <pic:cNvPr id="0" name="image16.jpg"/>
                    <pic:cNvPicPr preferRelativeResize="0"/>
                  </pic:nvPicPr>
                  <pic:blipFill>
                    <a:blip r:embed="rId27"/>
                    <a:srcRect b="0" l="0" r="0" t="0"/>
                    <a:stretch>
                      <a:fillRect/>
                    </a:stretch>
                  </pic:blipFill>
                  <pic:spPr>
                    <a:xfrm>
                      <a:off x="0" y="0"/>
                      <a:ext cx="1328738" cy="1771650"/>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395501" cy="1858688"/>
            <wp:effectExtent b="0" l="0" r="0" t="0"/>
            <wp:docPr id="28" name="image2.jpg"/>
            <a:graphic>
              <a:graphicData uri="http://schemas.openxmlformats.org/drawingml/2006/picture">
                <pic:pic>
                  <pic:nvPicPr>
                    <pic:cNvPr id="0" name="image2.jpg"/>
                    <pic:cNvPicPr preferRelativeResize="0"/>
                  </pic:nvPicPr>
                  <pic:blipFill>
                    <a:blip r:embed="rId28"/>
                    <a:srcRect b="6124" l="0" r="6124" t="0"/>
                    <a:stretch>
                      <a:fillRect/>
                    </a:stretch>
                  </pic:blipFill>
                  <pic:spPr>
                    <a:xfrm>
                      <a:off x="0" y="0"/>
                      <a:ext cx="1395501" cy="1858688"/>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395413" cy="1853999"/>
            <wp:effectExtent b="0" l="0" r="0" t="0"/>
            <wp:docPr id="29" name="image12.jpg"/>
            <a:graphic>
              <a:graphicData uri="http://schemas.openxmlformats.org/drawingml/2006/picture">
                <pic:pic>
                  <pic:nvPicPr>
                    <pic:cNvPr id="0" name="image12.jpg"/>
                    <pic:cNvPicPr preferRelativeResize="0"/>
                  </pic:nvPicPr>
                  <pic:blipFill>
                    <a:blip r:embed="rId29"/>
                    <a:srcRect b="0" l="0" r="0" t="0"/>
                    <a:stretch>
                      <a:fillRect/>
                    </a:stretch>
                  </pic:blipFill>
                  <pic:spPr>
                    <a:xfrm>
                      <a:off x="0" y="0"/>
                      <a:ext cx="1395413" cy="1853999"/>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412019" cy="1879072"/>
            <wp:effectExtent b="0" l="0" r="0" t="0"/>
            <wp:docPr id="31" name="image10.jpg"/>
            <a:graphic>
              <a:graphicData uri="http://schemas.openxmlformats.org/drawingml/2006/picture">
                <pic:pic>
                  <pic:nvPicPr>
                    <pic:cNvPr id="0" name="image10.jpg"/>
                    <pic:cNvPicPr preferRelativeResize="0"/>
                  </pic:nvPicPr>
                  <pic:blipFill>
                    <a:blip r:embed="rId30"/>
                    <a:srcRect b="0" l="0" r="4031" t="4032"/>
                    <a:stretch>
                      <a:fillRect/>
                    </a:stretch>
                  </pic:blipFill>
                  <pic:spPr>
                    <a:xfrm>
                      <a:off x="0" y="0"/>
                      <a:ext cx="1412019" cy="1879072"/>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5">
      <w:pPr>
        <w:jc w:val="both"/>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Signos de fuego - Aries, Leo y Sagitario</w:t>
      </w:r>
    </w:p>
    <w:p w:rsidR="00000000" w:rsidDel="00000000" w:rsidP="00000000" w:rsidRDefault="00000000" w:rsidRPr="00000000" w14:paraId="00000026">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7">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Como el fuego mismo, estas personas se destacan por su </w:t>
      </w:r>
      <w:r w:rsidDel="00000000" w:rsidR="00000000" w:rsidRPr="00000000">
        <w:rPr>
          <w:rFonts w:ascii="Proxima Nova" w:cs="Proxima Nova" w:eastAsia="Proxima Nova" w:hAnsi="Proxima Nova"/>
          <w:b w:val="1"/>
          <w:sz w:val="20"/>
          <w:szCs w:val="20"/>
          <w:rtl w:val="0"/>
        </w:rPr>
        <w:t xml:space="preserve">valentía</w:t>
      </w:r>
      <w:r w:rsidDel="00000000" w:rsidR="00000000" w:rsidRPr="00000000">
        <w:rPr>
          <w:rFonts w:ascii="Proxima Nova" w:cs="Proxima Nova" w:eastAsia="Proxima Nova" w:hAnsi="Proxima Nova"/>
          <w:sz w:val="20"/>
          <w:szCs w:val="20"/>
          <w:rtl w:val="0"/>
        </w:rPr>
        <w:t xml:space="preserve">, </w:t>
      </w:r>
      <w:r w:rsidDel="00000000" w:rsidR="00000000" w:rsidRPr="00000000">
        <w:rPr>
          <w:rFonts w:ascii="Proxima Nova" w:cs="Proxima Nova" w:eastAsia="Proxima Nova" w:hAnsi="Proxima Nova"/>
          <w:b w:val="1"/>
          <w:sz w:val="20"/>
          <w:szCs w:val="20"/>
          <w:rtl w:val="0"/>
        </w:rPr>
        <w:t xml:space="preserve">arder desde el interior</w:t>
      </w:r>
      <w:r w:rsidDel="00000000" w:rsidR="00000000" w:rsidRPr="00000000">
        <w:rPr>
          <w:rFonts w:ascii="Proxima Nova" w:cs="Proxima Nova" w:eastAsia="Proxima Nova" w:hAnsi="Proxima Nova"/>
          <w:sz w:val="20"/>
          <w:szCs w:val="20"/>
          <w:rtl w:val="0"/>
        </w:rPr>
        <w:t xml:space="preserve"> y quemarlo todo cuando se lo proponen, así como por </w:t>
      </w:r>
      <w:r w:rsidDel="00000000" w:rsidR="00000000" w:rsidRPr="00000000">
        <w:rPr>
          <w:rFonts w:ascii="Proxima Nova" w:cs="Proxima Nova" w:eastAsia="Proxima Nova" w:hAnsi="Proxima Nova"/>
          <w:b w:val="1"/>
          <w:sz w:val="20"/>
          <w:szCs w:val="20"/>
          <w:rtl w:val="0"/>
        </w:rPr>
        <w:t xml:space="preserve">dominar</w:t>
      </w:r>
      <w:r w:rsidDel="00000000" w:rsidR="00000000" w:rsidRPr="00000000">
        <w:rPr>
          <w:rFonts w:ascii="Proxima Nova" w:cs="Proxima Nova" w:eastAsia="Proxima Nova" w:hAnsi="Proxima Nova"/>
          <w:sz w:val="20"/>
          <w:szCs w:val="20"/>
          <w:rtl w:val="0"/>
        </w:rPr>
        <w:t xml:space="preserve"> pero también serenarse y controlarse de vez en cuando, </w:t>
      </w:r>
      <w:r w:rsidDel="00000000" w:rsidR="00000000" w:rsidRPr="00000000">
        <w:rPr>
          <w:rFonts w:ascii="Proxima Nova" w:cs="Proxima Nova" w:eastAsia="Proxima Nova" w:hAnsi="Proxima Nova"/>
          <w:b w:val="1"/>
          <w:sz w:val="20"/>
          <w:szCs w:val="20"/>
          <w:rtl w:val="0"/>
        </w:rPr>
        <w:t xml:space="preserve">avivándose</w:t>
      </w:r>
      <w:r w:rsidDel="00000000" w:rsidR="00000000" w:rsidRPr="00000000">
        <w:rPr>
          <w:rFonts w:ascii="Proxima Nova" w:cs="Proxima Nova" w:eastAsia="Proxima Nova" w:hAnsi="Proxima Nova"/>
          <w:sz w:val="20"/>
          <w:szCs w:val="20"/>
          <w:rtl w:val="0"/>
        </w:rPr>
        <w:t xml:space="preserve"> únicamente si es necesario, algo que particularmente los sagitario dominan muy bien.</w:t>
      </w:r>
    </w:p>
    <w:p w:rsidR="00000000" w:rsidDel="00000000" w:rsidP="00000000" w:rsidRDefault="00000000" w:rsidRPr="00000000" w14:paraId="0000002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9">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Los relojes ideales para las mujeres de este tipo que pueden llegar a ser un tanto arrebatadas, son el </w:t>
      </w:r>
      <w:hyperlink r:id="rId31">
        <w:r w:rsidDel="00000000" w:rsidR="00000000" w:rsidRPr="00000000">
          <w:rPr>
            <w:rFonts w:ascii="Proxima Nova" w:cs="Proxima Nova" w:eastAsia="Proxima Nova" w:hAnsi="Proxima Nova"/>
            <w:color w:val="1155cc"/>
            <w:sz w:val="20"/>
            <w:szCs w:val="20"/>
            <w:u w:val="single"/>
            <w:rtl w:val="0"/>
          </w:rPr>
          <w:t xml:space="preserve">MK7239</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Michael Kors</w:t>
      </w:r>
      <w:r w:rsidDel="00000000" w:rsidR="00000000" w:rsidRPr="00000000">
        <w:rPr>
          <w:rFonts w:ascii="Proxima Nova" w:cs="Proxima Nova" w:eastAsia="Proxima Nova" w:hAnsi="Proxima Nova"/>
          <w:sz w:val="20"/>
          <w:szCs w:val="20"/>
          <w:rtl w:val="0"/>
        </w:rPr>
        <w:t xml:space="preserve">, toda una oda al fuego como puede verse en su extensible de materiales combinados; y el </w:t>
      </w:r>
      <w:r w:rsidDel="00000000" w:rsidR="00000000" w:rsidRPr="00000000">
        <w:rPr>
          <w:rFonts w:ascii="Proxima Nova" w:cs="Proxima Nova" w:eastAsia="Proxima Nova" w:hAnsi="Proxima Nova"/>
          <w:b w:val="1"/>
          <w:sz w:val="20"/>
          <w:szCs w:val="20"/>
          <w:rtl w:val="0"/>
        </w:rPr>
        <w:t xml:space="preserve">Puma</w:t>
      </w:r>
      <w:r w:rsidDel="00000000" w:rsidR="00000000" w:rsidRPr="00000000">
        <w:rPr>
          <w:rFonts w:ascii="Proxima Nova" w:cs="Proxima Nova" w:eastAsia="Proxima Nova" w:hAnsi="Proxima Nova"/>
          <w:sz w:val="20"/>
          <w:szCs w:val="20"/>
          <w:rtl w:val="0"/>
        </w:rPr>
        <w:t xml:space="preserve"> </w:t>
      </w:r>
      <w:hyperlink r:id="rId32">
        <w:r w:rsidDel="00000000" w:rsidR="00000000" w:rsidRPr="00000000">
          <w:rPr>
            <w:rFonts w:ascii="Proxima Nova" w:cs="Proxima Nova" w:eastAsia="Proxima Nova" w:hAnsi="Proxima Nova"/>
            <w:color w:val="1155cc"/>
            <w:sz w:val="20"/>
            <w:szCs w:val="20"/>
            <w:u w:val="single"/>
            <w:rtl w:val="0"/>
          </w:rPr>
          <w:t xml:space="preserve">Contour</w:t>
        </w:r>
      </w:hyperlink>
      <w:r w:rsidDel="00000000" w:rsidR="00000000" w:rsidRPr="00000000">
        <w:rPr>
          <w:rFonts w:ascii="Proxima Nova" w:cs="Proxima Nova" w:eastAsia="Proxima Nova" w:hAnsi="Proxima Nova"/>
          <w:sz w:val="20"/>
          <w:szCs w:val="20"/>
          <w:rtl w:val="0"/>
        </w:rPr>
        <w:t xml:space="preserve">, con un perfil un poco más juvenil y atrevido gracias a su mezcla de colores tanto en la esfera como en las correas.</w:t>
      </w:r>
    </w:p>
    <w:p w:rsidR="00000000" w:rsidDel="00000000" w:rsidP="00000000" w:rsidRDefault="00000000" w:rsidRPr="00000000" w14:paraId="0000002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B">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Finalmente, para caballero las sugerencias son el modelo </w:t>
      </w:r>
      <w:hyperlink r:id="rId33">
        <w:r w:rsidDel="00000000" w:rsidR="00000000" w:rsidRPr="00000000">
          <w:rPr>
            <w:rFonts w:ascii="Proxima Nova" w:cs="Proxima Nova" w:eastAsia="Proxima Nova" w:hAnsi="Proxima Nova"/>
            <w:color w:val="1155cc"/>
            <w:sz w:val="20"/>
            <w:szCs w:val="20"/>
            <w:u w:val="single"/>
            <w:rtl w:val="0"/>
          </w:rPr>
          <w:t xml:space="preserve">MK8734</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Michael Kors</w:t>
      </w:r>
      <w:r w:rsidDel="00000000" w:rsidR="00000000" w:rsidRPr="00000000">
        <w:rPr>
          <w:rFonts w:ascii="Proxima Nova" w:cs="Proxima Nova" w:eastAsia="Proxima Nova" w:hAnsi="Proxima Nova"/>
          <w:sz w:val="20"/>
          <w:szCs w:val="20"/>
          <w:rtl w:val="0"/>
        </w:rPr>
        <w:t xml:space="preserve">, que gracias a su combinación de poderoso rojo con negro encarna la </w:t>
      </w:r>
      <w:r w:rsidDel="00000000" w:rsidR="00000000" w:rsidRPr="00000000">
        <w:rPr>
          <w:rFonts w:ascii="Proxima Nova" w:cs="Proxima Nova" w:eastAsia="Proxima Nova" w:hAnsi="Proxima Nova"/>
          <w:b w:val="1"/>
          <w:sz w:val="20"/>
          <w:szCs w:val="20"/>
          <w:rtl w:val="0"/>
        </w:rPr>
        <w:t xml:space="preserve">filosofía del diseño lujoso y elegante</w:t>
      </w:r>
      <w:r w:rsidDel="00000000" w:rsidR="00000000" w:rsidRPr="00000000">
        <w:rPr>
          <w:rFonts w:ascii="Proxima Nova" w:cs="Proxima Nova" w:eastAsia="Proxima Nova" w:hAnsi="Proxima Nova"/>
          <w:sz w:val="20"/>
          <w:szCs w:val="20"/>
          <w:rtl w:val="0"/>
        </w:rPr>
        <w:t xml:space="preserve"> de la marca; o bien el </w:t>
      </w:r>
      <w:hyperlink r:id="rId34">
        <w:r w:rsidDel="00000000" w:rsidR="00000000" w:rsidRPr="00000000">
          <w:rPr>
            <w:rFonts w:ascii="Proxima Nova" w:cs="Proxima Nova" w:eastAsia="Proxima Nova" w:hAnsi="Proxima Nova"/>
            <w:color w:val="1155cc"/>
            <w:sz w:val="20"/>
            <w:szCs w:val="20"/>
            <w:u w:val="single"/>
            <w:rtl w:val="0"/>
          </w:rPr>
          <w:t xml:space="preserve">AX2417</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Armani Exchange</w:t>
      </w:r>
      <w:r w:rsidDel="00000000" w:rsidR="00000000" w:rsidRPr="00000000">
        <w:rPr>
          <w:rFonts w:ascii="Proxima Nova" w:cs="Proxima Nova" w:eastAsia="Proxima Nova" w:hAnsi="Proxima Nova"/>
          <w:sz w:val="20"/>
          <w:szCs w:val="20"/>
          <w:rtl w:val="0"/>
        </w:rPr>
        <w:t xml:space="preserve">, sinónimo de autoridad que sólo una buena combinación de grises puede dar.</w:t>
      </w:r>
    </w:p>
    <w:p w:rsidR="00000000" w:rsidDel="00000000" w:rsidP="00000000" w:rsidRDefault="00000000" w:rsidRPr="00000000" w14:paraId="0000002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D">
      <w:pPr>
        <w:jc w:val="center"/>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Pr>
        <w:drawing>
          <wp:inline distB="114300" distT="114300" distL="114300" distR="114300">
            <wp:extent cx="1328738" cy="1771650"/>
            <wp:effectExtent b="0" l="0" r="0" t="0"/>
            <wp:docPr id="32" name="image8.jpg"/>
            <a:graphic>
              <a:graphicData uri="http://schemas.openxmlformats.org/drawingml/2006/picture">
                <pic:pic>
                  <pic:nvPicPr>
                    <pic:cNvPr id="0" name="image8.jpg"/>
                    <pic:cNvPicPr preferRelativeResize="0"/>
                  </pic:nvPicPr>
                  <pic:blipFill>
                    <a:blip r:embed="rId35"/>
                    <a:srcRect b="0" l="0" r="0" t="0"/>
                    <a:stretch>
                      <a:fillRect/>
                    </a:stretch>
                  </pic:blipFill>
                  <pic:spPr>
                    <a:xfrm>
                      <a:off x="0" y="0"/>
                      <a:ext cx="1328738" cy="1771650"/>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233488" cy="1804206"/>
            <wp:effectExtent b="0" l="0" r="0" t="0"/>
            <wp:docPr id="33" name="image7.jpg"/>
            <a:graphic>
              <a:graphicData uri="http://schemas.openxmlformats.org/drawingml/2006/picture">
                <pic:pic>
                  <pic:nvPicPr>
                    <pic:cNvPr id="0" name="image7.jpg"/>
                    <pic:cNvPicPr preferRelativeResize="0"/>
                  </pic:nvPicPr>
                  <pic:blipFill>
                    <a:blip r:embed="rId36"/>
                    <a:srcRect b="6763" l="6764" r="8528" t="0"/>
                    <a:stretch>
                      <a:fillRect/>
                    </a:stretch>
                  </pic:blipFill>
                  <pic:spPr>
                    <a:xfrm>
                      <a:off x="0" y="0"/>
                      <a:ext cx="1233488" cy="1804206"/>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319213" cy="1753164"/>
            <wp:effectExtent b="0" l="0" r="0" t="0"/>
            <wp:docPr id="34" name="image4.jpg"/>
            <a:graphic>
              <a:graphicData uri="http://schemas.openxmlformats.org/drawingml/2006/picture">
                <pic:pic>
                  <pic:nvPicPr>
                    <pic:cNvPr id="0" name="image4.jpg"/>
                    <pic:cNvPicPr preferRelativeResize="0"/>
                  </pic:nvPicPr>
                  <pic:blipFill>
                    <a:blip r:embed="rId37"/>
                    <a:srcRect b="0" l="0" r="0" t="0"/>
                    <a:stretch>
                      <a:fillRect/>
                    </a:stretch>
                  </pic:blipFill>
                  <pic:spPr>
                    <a:xfrm>
                      <a:off x="0" y="0"/>
                      <a:ext cx="1319213" cy="1753164"/>
                    </a:xfrm>
                    <a:prstGeom prst="rect"/>
                    <a:ln/>
                  </pic:spPr>
                </pic:pic>
              </a:graphicData>
            </a:graphic>
          </wp:inline>
        </w:drawing>
      </w:r>
      <w:r w:rsidDel="00000000" w:rsidR="00000000" w:rsidRPr="00000000">
        <w:rPr>
          <w:rFonts w:ascii="Proxima Nova" w:cs="Proxima Nova" w:eastAsia="Proxima Nova" w:hAnsi="Proxima Nova"/>
          <w:sz w:val="20"/>
          <w:szCs w:val="20"/>
        </w:rPr>
        <w:drawing>
          <wp:inline distB="114300" distT="114300" distL="114300" distR="114300">
            <wp:extent cx="1228725" cy="1777726"/>
            <wp:effectExtent b="0" l="0" r="0" t="0"/>
            <wp:docPr id="35" name="image3.jpg"/>
            <a:graphic>
              <a:graphicData uri="http://schemas.openxmlformats.org/drawingml/2006/picture">
                <pic:pic>
                  <pic:nvPicPr>
                    <pic:cNvPr id="0" name="image3.jpg"/>
                    <pic:cNvPicPr preferRelativeResize="0"/>
                  </pic:nvPicPr>
                  <pic:blipFill>
                    <a:blip r:embed="rId38"/>
                    <a:srcRect b="7925" l="8471" r="9816" t="3410"/>
                    <a:stretch>
                      <a:fillRect/>
                    </a:stretch>
                  </pic:blipFill>
                  <pic:spPr>
                    <a:xfrm>
                      <a:off x="0" y="0"/>
                      <a:ext cx="1228725" cy="1777726"/>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F">
      <w:pPr>
        <w:spacing w:line="276.0005454545455" w:lineRule="auto"/>
        <w:jc w:val="both"/>
        <w:rPr>
          <w:rFonts w:ascii="Proxima Nova" w:cs="Proxima Nova" w:eastAsia="Proxima Nova" w:hAnsi="Proxima Nova"/>
          <w:i w:val="1"/>
          <w:sz w:val="18"/>
          <w:szCs w:val="18"/>
          <w:highlight w:val="white"/>
          <w:u w:val="single"/>
        </w:rPr>
      </w:pPr>
      <w:r w:rsidDel="00000000" w:rsidR="00000000" w:rsidRPr="00000000">
        <w:rPr>
          <w:rFonts w:ascii="Proxima Nova" w:cs="Proxima Nova" w:eastAsia="Proxima Nova" w:hAnsi="Proxima Nova"/>
          <w:i w:val="1"/>
          <w:sz w:val="18"/>
          <w:szCs w:val="18"/>
          <w:highlight w:val="white"/>
          <w:u w:val="single"/>
          <w:rtl w:val="0"/>
        </w:rPr>
        <w:t xml:space="preserve">ACERCA DE FOSSIL </w:t>
      </w:r>
    </w:p>
    <w:p w:rsidR="00000000" w:rsidDel="00000000" w:rsidP="00000000" w:rsidRDefault="00000000" w:rsidRPr="00000000" w14:paraId="00000030">
      <w:pPr>
        <w:spacing w:line="276.0005454545455" w:lineRule="auto"/>
        <w:jc w:val="both"/>
        <w:rPr>
          <w:rFonts w:ascii="Proxima Nova" w:cs="Proxima Nova" w:eastAsia="Proxima Nova" w:hAnsi="Proxima Nova"/>
          <w:i w:val="1"/>
          <w:sz w:val="18"/>
          <w:szCs w:val="18"/>
          <w:highlight w:val="white"/>
        </w:rPr>
      </w:pPr>
      <w:r w:rsidDel="00000000" w:rsidR="00000000" w:rsidRPr="00000000">
        <w:rPr>
          <w:rFonts w:ascii="Proxima Nova" w:cs="Proxima Nova" w:eastAsia="Proxima Nova" w:hAnsi="Proxima Nova"/>
          <w:sz w:val="18"/>
          <w:szCs w:val="18"/>
          <w:highlight w:val="white"/>
          <w:rtl w:val="0"/>
        </w:rPr>
        <w:t xml:space="preserve">Fossil es una marca Americana de relojes y estilo de vida. </w:t>
      </w:r>
      <w:r w:rsidDel="00000000" w:rsidR="00000000" w:rsidRPr="00000000">
        <w:rPr>
          <w:rFonts w:ascii="Proxima Nova" w:cs="Proxima Nova" w:eastAsia="Proxima Nova" w:hAnsi="Proxima Nova"/>
          <w:i w:val="1"/>
          <w:sz w:val="18"/>
          <w:szCs w:val="18"/>
          <w:highlight w:val="white"/>
          <w:rtl w:val="0"/>
        </w:rPr>
        <w:t xml:space="preserve">Fossil se fundó en 1954. Sus diseños se inspiraron básicamente en la historia y el espíritu americano. Desde 1984 la marca Fossil está arraigada en la autenticidad y en un inconfundible diseño moderno de estética vintage. Conocida por su ecléctica oferta de artículos de moda y accesorios. Fossil es una marca que pretende deleitar al mundo con su perspectiva creativa sin dejar su estilo vintage icónico. Con más de 500 tiendas propias alrededor del mundo, más de 4,000 tiendas distribuidoras y más de 13,000 empleados alrededor del mundo, la pasión y la curiosidad nos inspiran siempre a preguntarnos: “¿qué sigue?”.</w:t>
      </w:r>
    </w:p>
    <w:p w:rsidR="00000000" w:rsidDel="00000000" w:rsidP="00000000" w:rsidRDefault="00000000" w:rsidRPr="00000000" w14:paraId="00000031">
      <w:pPr>
        <w:spacing w:line="276.0005454545455" w:lineRule="auto"/>
        <w:jc w:val="both"/>
        <w:rPr>
          <w:rFonts w:ascii="Proxima Nova" w:cs="Proxima Nova" w:eastAsia="Proxima Nova" w:hAnsi="Proxima Nova"/>
          <w:b w:val="1"/>
          <w:sz w:val="18"/>
          <w:szCs w:val="18"/>
          <w:highlight w:val="white"/>
        </w:rPr>
      </w:pPr>
      <w:r w:rsidDel="00000000" w:rsidR="00000000" w:rsidRPr="00000000">
        <w:rPr>
          <w:rFonts w:ascii="Proxima Nova" w:cs="Proxima Nova" w:eastAsia="Proxima Nova" w:hAnsi="Proxima Nova"/>
          <w:b w:val="1"/>
          <w:sz w:val="18"/>
          <w:szCs w:val="18"/>
          <w:highlight w:val="white"/>
          <w:rtl w:val="0"/>
        </w:rPr>
        <w:t xml:space="preserve"> </w:t>
      </w:r>
    </w:p>
    <w:p w:rsidR="00000000" w:rsidDel="00000000" w:rsidP="00000000" w:rsidRDefault="00000000" w:rsidRPr="00000000" w14:paraId="00000032">
      <w:pPr>
        <w:spacing w:line="276.0005454545455" w:lineRule="auto"/>
        <w:jc w:val="both"/>
        <w:rPr>
          <w:rFonts w:ascii="Proxima Nova" w:cs="Proxima Nova" w:eastAsia="Proxima Nova" w:hAnsi="Proxima Nova"/>
          <w:b w:val="1"/>
          <w:sz w:val="18"/>
          <w:szCs w:val="18"/>
          <w:highlight w:val="white"/>
        </w:rPr>
      </w:pPr>
      <w:r w:rsidDel="00000000" w:rsidR="00000000" w:rsidRPr="00000000">
        <w:rPr>
          <w:rFonts w:ascii="Proxima Nova" w:cs="Proxima Nova" w:eastAsia="Proxima Nova" w:hAnsi="Proxima Nova"/>
          <w:b w:val="1"/>
          <w:sz w:val="18"/>
          <w:szCs w:val="18"/>
          <w:highlight w:val="white"/>
          <w:rtl w:val="0"/>
        </w:rPr>
        <w:t xml:space="preserve">CONTACTO PARA PRENSA:</w:t>
      </w:r>
    </w:p>
    <w:p w:rsidR="00000000" w:rsidDel="00000000" w:rsidP="00000000" w:rsidRDefault="00000000" w:rsidRPr="00000000" w14:paraId="00000033">
      <w:pPr>
        <w:spacing w:line="276.0005454545455" w:lineRule="auto"/>
        <w:jc w:val="both"/>
        <w:rPr>
          <w:rFonts w:ascii="Proxima Nova" w:cs="Proxima Nova" w:eastAsia="Proxima Nova" w:hAnsi="Proxima Nova"/>
          <w:b w:val="1"/>
          <w:sz w:val="18"/>
          <w:szCs w:val="18"/>
          <w:highlight w:val="white"/>
        </w:rPr>
      </w:pPr>
      <w:r w:rsidDel="00000000" w:rsidR="00000000" w:rsidRPr="00000000">
        <w:rPr>
          <w:rFonts w:ascii="Proxima Nova" w:cs="Proxima Nova" w:eastAsia="Proxima Nova" w:hAnsi="Proxima Nova"/>
          <w:b w:val="1"/>
          <w:sz w:val="18"/>
          <w:szCs w:val="18"/>
          <w:highlight w:val="white"/>
          <w:rtl w:val="0"/>
        </w:rPr>
        <w:t xml:space="preserve"> </w:t>
      </w:r>
    </w:p>
    <w:p w:rsidR="00000000" w:rsidDel="00000000" w:rsidP="00000000" w:rsidRDefault="00000000" w:rsidRPr="00000000" w14:paraId="00000034">
      <w:pPr>
        <w:spacing w:line="276" w:lineRule="auto"/>
        <w:ind w:right="-20"/>
        <w:jc w:val="both"/>
        <w:rPr>
          <w:rFonts w:ascii="Proxima Nova" w:cs="Proxima Nova" w:eastAsia="Proxima Nova" w:hAnsi="Proxima Nova"/>
          <w:sz w:val="18"/>
          <w:szCs w:val="18"/>
          <w:highlight w:val="white"/>
        </w:rPr>
      </w:pPr>
      <w:r w:rsidDel="00000000" w:rsidR="00000000" w:rsidRPr="00000000">
        <w:rPr>
          <w:rFonts w:ascii="Proxima Nova" w:cs="Proxima Nova" w:eastAsia="Proxima Nova" w:hAnsi="Proxima Nova"/>
          <w:sz w:val="18"/>
          <w:szCs w:val="18"/>
          <w:highlight w:val="white"/>
          <w:rtl w:val="0"/>
        </w:rPr>
        <w:t xml:space="preserve">Ana Paula Pavón/ SR. PR Expert</w:t>
      </w:r>
    </w:p>
    <w:p w:rsidR="00000000" w:rsidDel="00000000" w:rsidP="00000000" w:rsidRDefault="00000000" w:rsidRPr="00000000" w14:paraId="00000035">
      <w:pPr>
        <w:spacing w:line="276" w:lineRule="auto"/>
        <w:ind w:right="-20"/>
        <w:jc w:val="both"/>
        <w:rPr>
          <w:rFonts w:ascii="Proxima Nova" w:cs="Proxima Nova" w:eastAsia="Proxima Nova" w:hAnsi="Proxima Nova"/>
          <w:color w:val="1155cc"/>
          <w:sz w:val="18"/>
          <w:szCs w:val="18"/>
          <w:highlight w:val="white"/>
        </w:rPr>
      </w:pPr>
      <w:r w:rsidDel="00000000" w:rsidR="00000000" w:rsidRPr="00000000">
        <w:rPr>
          <w:rFonts w:ascii="Proxima Nova" w:cs="Proxima Nova" w:eastAsia="Proxima Nova" w:hAnsi="Proxima Nova"/>
          <w:color w:val="1155cc"/>
          <w:sz w:val="18"/>
          <w:szCs w:val="18"/>
          <w:highlight w:val="white"/>
          <w:rtl w:val="0"/>
        </w:rPr>
        <w:t xml:space="preserve">ana.pavon@another.co</w:t>
      </w:r>
    </w:p>
    <w:p w:rsidR="00000000" w:rsidDel="00000000" w:rsidP="00000000" w:rsidRDefault="00000000" w:rsidRPr="00000000" w14:paraId="00000036">
      <w:pPr>
        <w:spacing w:line="276" w:lineRule="auto"/>
        <w:ind w:right="-20"/>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18"/>
          <w:szCs w:val="18"/>
          <w:highlight w:val="white"/>
          <w:rtl w:val="0"/>
        </w:rPr>
        <w:t xml:space="preserve">Cel: +52 5519006683</w:t>
      </w:r>
      <w:r w:rsidDel="00000000" w:rsidR="00000000" w:rsidRPr="00000000">
        <w:rPr>
          <w:rtl w:val="0"/>
        </w:rPr>
      </w:r>
    </w:p>
    <w:sectPr>
      <w:headerReference r:id="rId39"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7">
    <w:pPr>
      <w:spacing w:line="276" w:lineRule="auto"/>
      <w:jc w:val="center"/>
      <w:rPr/>
    </w:pPr>
    <w:r w:rsidDel="00000000" w:rsidR="00000000" w:rsidRPr="00000000">
      <w:rPr/>
      <w:drawing>
        <wp:inline distB="114300" distT="114300" distL="114300" distR="114300">
          <wp:extent cx="1706400" cy="857061"/>
          <wp:effectExtent b="0" l="0" r="0" t="0"/>
          <wp:docPr id="23" name="image15.png"/>
          <a:graphic>
            <a:graphicData uri="http://schemas.openxmlformats.org/drawingml/2006/picture">
              <pic:pic>
                <pic:nvPicPr>
                  <pic:cNvPr id="0" name="image15.png"/>
                  <pic:cNvPicPr preferRelativeResize="0"/>
                </pic:nvPicPr>
                <pic:blipFill>
                  <a:blip r:embed="rId1"/>
                  <a:srcRect b="0" l="0" r="0" t="0"/>
                  <a:stretch>
                    <a:fillRect/>
                  </a:stretch>
                </pic:blipFill>
                <pic:spPr>
                  <a:xfrm>
                    <a:off x="0" y="0"/>
                    <a:ext cx="1706400" cy="85706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9.jpg"/><Relationship Id="rId22" Type="http://schemas.openxmlformats.org/officeDocument/2006/relationships/image" Target="media/image5.jpg"/><Relationship Id="rId21" Type="http://schemas.openxmlformats.org/officeDocument/2006/relationships/image" Target="media/image11.jpg"/><Relationship Id="rId24" Type="http://schemas.openxmlformats.org/officeDocument/2006/relationships/hyperlink" Target="https://www.liverpool.com.mx/tienda/pdp/reloj-michael-kors-raquel-para-mujer-mk4692/1127803214?skuid=1127803214" TargetMode="External"/><Relationship Id="rId23" Type="http://schemas.openxmlformats.org/officeDocument/2006/relationships/hyperlink" Target="https://www.liverpool.com.mx/tienda/pdp/reloj-dkny-the-modernist-para-mujer-ny2715/1100052047?skuid=1100052047"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4.jpg"/><Relationship Id="rId26" Type="http://schemas.openxmlformats.org/officeDocument/2006/relationships/hyperlink" Target="https://www.liverpool.com.mx/tienda/pdp/reloj-michael-kors-lennox-de-hombre-mk8991/1124686551?skuid=1124686551" TargetMode="External"/><Relationship Id="rId25" Type="http://schemas.openxmlformats.org/officeDocument/2006/relationships/hyperlink" Target="https://www.liverpool.com.mx/tienda/pdp/reloj-fossil-blue-para-hombre-fs5961/1128065608?skuid=1128065608" TargetMode="External"/><Relationship Id="rId28" Type="http://schemas.openxmlformats.org/officeDocument/2006/relationships/image" Target="media/image2.jpg"/><Relationship Id="rId27" Type="http://schemas.openxmlformats.org/officeDocument/2006/relationships/image" Target="media/image16.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2.jpg"/><Relationship Id="rId7" Type="http://schemas.openxmlformats.org/officeDocument/2006/relationships/hyperlink" Target="https://www.liverpool.com.mx/tienda/pdp/reloj-fossil-para-hombre-ftw4062v/1114617462?skuid=1114617462" TargetMode="External"/><Relationship Id="rId8" Type="http://schemas.openxmlformats.org/officeDocument/2006/relationships/hyperlink" Target="https://www.liverpool.com.mx/tienda/pdp/reloj-fossil-ftw6079v-para-mujer-ftw6079v/1121268945?skuid=1121268945" TargetMode="External"/><Relationship Id="rId31" Type="http://schemas.openxmlformats.org/officeDocument/2006/relationships/hyperlink" Target="https://www.liverpool.com.mx/tienda/pdp/reloj-michael-kors-everest-para-mujer-mk7239/1118456790?skuid=1118456790" TargetMode="External"/><Relationship Id="rId30" Type="http://schemas.openxmlformats.org/officeDocument/2006/relationships/image" Target="media/image10.jpg"/><Relationship Id="rId11" Type="http://schemas.openxmlformats.org/officeDocument/2006/relationships/hyperlink" Target="https://www.liverpool.com.mx/tienda/pdp/reloj-fossil-fb-01-para-hombre-fs5893/1114908912?skuid=1114908912" TargetMode="External"/><Relationship Id="rId33" Type="http://schemas.openxmlformats.org/officeDocument/2006/relationships/hyperlink" Target="https://www.liverpool.com.mx/tienda/pdp/reloj-michael-kors-slim-runway-para-hombre-mk8734/1086358049?skuid=1086358049" TargetMode="External"/><Relationship Id="rId10" Type="http://schemas.openxmlformats.org/officeDocument/2006/relationships/image" Target="media/image1.jpg"/><Relationship Id="rId32" Type="http://schemas.openxmlformats.org/officeDocument/2006/relationships/hyperlink" Target="https://www.liverpool.com.mx/tienda/pdp/reloj-puma-contour-para-mujer/1116496140?skuid=1116496140" TargetMode="External"/><Relationship Id="rId13" Type="http://schemas.openxmlformats.org/officeDocument/2006/relationships/image" Target="media/image6.jpg"/><Relationship Id="rId35" Type="http://schemas.openxmlformats.org/officeDocument/2006/relationships/image" Target="media/image8.jpg"/><Relationship Id="rId12" Type="http://schemas.openxmlformats.org/officeDocument/2006/relationships/hyperlink" Target="https://www.liverpool.com.mx/tienda/pdp/reloj-a/x-armani-exchange-active-de-hombre-ax2962/1124687361?skuid=1124687361" TargetMode="External"/><Relationship Id="rId34" Type="http://schemas.openxmlformats.org/officeDocument/2006/relationships/hyperlink" Target="https://www.liverpool.com.mx/tienda/pdp/reloj-a/x-armani-exchange-smart-para-hombre-ax2417/1106812523?skuid=1106812523" TargetMode="External"/><Relationship Id="rId15" Type="http://schemas.openxmlformats.org/officeDocument/2006/relationships/hyperlink" Target="https://www.liverpool.com.mx/tienda/pdp/Reloj-A/X-Armani-Exchange-Lola-para-mujer-AX5575/1108517791?skuId=1108517791" TargetMode="External"/><Relationship Id="rId37" Type="http://schemas.openxmlformats.org/officeDocument/2006/relationships/image" Target="media/image4.jpg"/><Relationship Id="rId14" Type="http://schemas.openxmlformats.org/officeDocument/2006/relationships/image" Target="media/image13.jpg"/><Relationship Id="rId36" Type="http://schemas.openxmlformats.org/officeDocument/2006/relationships/image" Target="media/image7.jpg"/><Relationship Id="rId17" Type="http://schemas.openxmlformats.org/officeDocument/2006/relationships/hyperlink" Target="https://www.liverpool.com.mx/tienda/pdp/reloj-a/x-armani-exchange-street-de-hombre-ax2750/1124719115?skuid=1124719115" TargetMode="External"/><Relationship Id="rId39" Type="http://schemas.openxmlformats.org/officeDocument/2006/relationships/header" Target="header1.xml"/><Relationship Id="rId16" Type="http://schemas.openxmlformats.org/officeDocument/2006/relationships/hyperlink" Target="https://www.liverpool.com.mx/tienda/pdp/reloj-dkny-c-soho-para-mujer-ny6604/1114618060?skuid=1114618060" TargetMode="External"/><Relationship Id="rId38" Type="http://schemas.openxmlformats.org/officeDocument/2006/relationships/image" Target="media/image3.jpg"/><Relationship Id="rId19" Type="http://schemas.openxmlformats.org/officeDocument/2006/relationships/image" Target="media/image17.jpg"/><Relationship Id="rId18" Type="http://schemas.openxmlformats.org/officeDocument/2006/relationships/hyperlink" Target="https://www.liverpool.com.mx/tienda/pdp/reloj-michael-kors-lennox-para-hombre-mk9066/1127804482?skuid=1127804482"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VT2L7pZTmX0gDAw1r+2MJzZS8g==">AMUW2mXY3gsXPsLU1fmrHuAhEV+KCzwV3aLMswlToo3CCMZDMGOYBwVEQw/viK1pLshTuLZpCMyojWyJZSRVB7aD42H0HpjVF6bvllgiEo8EdKqvtCj3iZ9RZRl5FtRtpeO0fx+rn1FxgkE3TM6HdzWITxsVeDFO5rJ8H0zqp5boIzIsKHgkF29jvLOJ7yQvExOvXyKju+BuV+CgXsyQyPetoo+niEBGGrP4jln3oSEhnBIgpHrTnurnpnnTNTuNfsh723Mn44H1nnLkH2Mi6+Em3Kv4X/q5q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